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0D" w:rsidRPr="00E20E91" w:rsidRDefault="0042530D" w:rsidP="0042530D">
      <w:pPr>
        <w:spacing w:beforeLines="50" w:before="156" w:after="100" w:afterAutospacing="1" w:line="6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附件1：</w:t>
      </w:r>
      <w:r w:rsidRPr="00E20E91">
        <w:rPr>
          <w:rFonts w:ascii="方正小标宋简体" w:eastAsia="方正小标宋简体" w:hint="eastAsia"/>
          <w:sz w:val="32"/>
          <w:szCs w:val="32"/>
        </w:rPr>
        <w:t>二级部门信息化建设工作评分指标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2978"/>
        <w:gridCol w:w="851"/>
        <w:gridCol w:w="3597"/>
      </w:tblGrid>
      <w:tr w:rsidR="0042530D" w:rsidRPr="00527C07" w:rsidTr="000C78BF">
        <w:trPr>
          <w:jc w:val="center"/>
        </w:trPr>
        <w:tc>
          <w:tcPr>
            <w:tcW w:w="1097" w:type="dxa"/>
            <w:vAlign w:val="center"/>
          </w:tcPr>
          <w:bookmarkEnd w:id="0"/>
          <w:p w:rsidR="0042530D" w:rsidRPr="00527C07" w:rsidRDefault="0042530D" w:rsidP="000C78BF">
            <w:pPr>
              <w:spacing w:line="360" w:lineRule="auto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一级</w:t>
            </w:r>
          </w:p>
          <w:p w:rsidR="0042530D" w:rsidRPr="00527C07" w:rsidRDefault="0042530D" w:rsidP="000C78B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42530D" w:rsidRPr="00527C07" w:rsidRDefault="0042530D" w:rsidP="000C78BF">
            <w:pPr>
              <w:spacing w:line="360" w:lineRule="auto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3600" w:type="dxa"/>
            <w:vAlign w:val="center"/>
          </w:tcPr>
          <w:p w:rsidR="0042530D" w:rsidRPr="00527C07" w:rsidRDefault="0042530D" w:rsidP="000C78B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指标内涵</w:t>
            </w:r>
          </w:p>
        </w:tc>
      </w:tr>
      <w:tr w:rsidR="0042530D" w:rsidRPr="00527C07" w:rsidTr="000C78BF">
        <w:trPr>
          <w:trHeight w:val="540"/>
          <w:jc w:val="center"/>
        </w:trPr>
        <w:tc>
          <w:tcPr>
            <w:tcW w:w="1097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信息化会议或培训</w:t>
            </w: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参加信息化会议的人次、发言交流情况</w:t>
            </w:r>
          </w:p>
        </w:tc>
        <w:tc>
          <w:tcPr>
            <w:tcW w:w="851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00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依据信息化会议签到或培训签到以及任务完成情况等得到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本年度本单位参加信息化会议或培训累计分值</w:t>
            </w:r>
          </w:p>
        </w:tc>
      </w:tr>
      <w:tr w:rsidR="0042530D" w:rsidRPr="00527C07" w:rsidTr="000C78BF">
        <w:trPr>
          <w:trHeight w:val="423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参加信息化培训的</w:t>
            </w:r>
          </w:p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42530D" w:rsidRPr="00527C07" w:rsidTr="000C78BF">
        <w:trPr>
          <w:trHeight w:val="477"/>
          <w:jc w:val="center"/>
        </w:trPr>
        <w:tc>
          <w:tcPr>
            <w:tcW w:w="1097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应用系统使用</w:t>
            </w: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电子邮箱使用</w:t>
            </w:r>
          </w:p>
        </w:tc>
        <w:tc>
          <w:tcPr>
            <w:tcW w:w="851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00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依据应用系统访问量以及单位的性质和规模</w:t>
            </w: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得到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本年度该项得分</w:t>
            </w:r>
          </w:p>
        </w:tc>
      </w:tr>
      <w:tr w:rsidR="0042530D" w:rsidRPr="00527C07" w:rsidTr="000C78BF">
        <w:trPr>
          <w:trHeight w:val="300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办公自动化系统使用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42530D" w:rsidRPr="00527C07" w:rsidTr="000C78BF">
        <w:trPr>
          <w:trHeight w:val="300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信息门户使用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42530D" w:rsidRPr="00527C07" w:rsidTr="000C78BF">
        <w:trPr>
          <w:trHeight w:val="478"/>
          <w:jc w:val="center"/>
        </w:trPr>
        <w:tc>
          <w:tcPr>
            <w:tcW w:w="1097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网络与信息安全</w:t>
            </w: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网络使用情况（是否存在设备私接网络设备、地址分配不规范）</w:t>
            </w:r>
          </w:p>
        </w:tc>
        <w:tc>
          <w:tcPr>
            <w:tcW w:w="851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00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根据信息中心检查和记录的相关数据</w:t>
            </w: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得到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本年度该项</w:t>
            </w:r>
          </w:p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得分</w:t>
            </w:r>
          </w:p>
        </w:tc>
      </w:tr>
      <w:tr w:rsidR="0042530D" w:rsidRPr="00527C07" w:rsidTr="000C78BF">
        <w:trPr>
          <w:trHeight w:val="632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是否发生网络安全事件、存在安全隐患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42530D" w:rsidRPr="00527C07" w:rsidTr="000C78BF">
        <w:trPr>
          <w:trHeight w:val="642"/>
          <w:jc w:val="center"/>
        </w:trPr>
        <w:tc>
          <w:tcPr>
            <w:tcW w:w="1097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网站建设</w:t>
            </w: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网站外观及栏目设置</w:t>
            </w:r>
          </w:p>
        </w:tc>
        <w:tc>
          <w:tcPr>
            <w:tcW w:w="851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00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依据各二级部门站点访问量和发布文章</w:t>
            </w:r>
            <w:proofErr w:type="gramStart"/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数得到</w:t>
            </w:r>
            <w:proofErr w:type="gramEnd"/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</w:t>
            </w:r>
          </w:p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该项得分</w:t>
            </w:r>
          </w:p>
        </w:tc>
      </w:tr>
      <w:tr w:rsidR="0042530D" w:rsidRPr="00527C07" w:rsidTr="000C78BF">
        <w:trPr>
          <w:trHeight w:val="538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发布文章数及质量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42530D" w:rsidRPr="00527C07" w:rsidTr="000C78BF">
        <w:trPr>
          <w:trHeight w:val="428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站点访问情况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42530D" w:rsidRPr="00527C07" w:rsidTr="000C78BF">
        <w:trPr>
          <w:trHeight w:val="534"/>
          <w:jc w:val="center"/>
        </w:trPr>
        <w:tc>
          <w:tcPr>
            <w:tcW w:w="1097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牵头应用系统建设</w:t>
            </w: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牵头应用系统个数</w:t>
            </w:r>
          </w:p>
        </w:tc>
        <w:tc>
          <w:tcPr>
            <w:tcW w:w="851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00" w:type="dxa"/>
            <w:vMerge w:val="restart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本年度牵头应用系统建设情况累计得分</w:t>
            </w:r>
          </w:p>
        </w:tc>
      </w:tr>
      <w:tr w:rsidR="0042530D" w:rsidRPr="00527C07" w:rsidTr="000C78BF">
        <w:trPr>
          <w:trHeight w:val="601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项目组织实施情况（开展调研及论证情况、召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lastRenderedPageBreak/>
              <w:t>开建设会议及交流</w:t>
            </w:r>
          </w:p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情况）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42530D" w:rsidRPr="00527C07" w:rsidTr="000C78BF">
        <w:trPr>
          <w:trHeight w:val="475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项目按期招标和建设情况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42530D" w:rsidRPr="00527C07" w:rsidTr="000C78BF">
        <w:trPr>
          <w:trHeight w:val="429"/>
          <w:jc w:val="center"/>
        </w:trPr>
        <w:tc>
          <w:tcPr>
            <w:tcW w:w="1097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项目使用情况</w:t>
            </w:r>
          </w:p>
        </w:tc>
        <w:tc>
          <w:tcPr>
            <w:tcW w:w="851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42530D" w:rsidRPr="00527C07" w:rsidRDefault="0042530D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0E5223" w:rsidRDefault="0042530D"/>
    <w:sectPr w:rsidR="000E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0D"/>
    <w:rsid w:val="0000492F"/>
    <w:rsid w:val="00187527"/>
    <w:rsid w:val="0042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253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30D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253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30D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 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郝发婷</dc:creator>
  <cp:lastModifiedBy>郝发婷</cp:lastModifiedBy>
  <cp:revision>1</cp:revision>
  <dcterms:created xsi:type="dcterms:W3CDTF">2020-01-02T07:02:00Z</dcterms:created>
  <dcterms:modified xsi:type="dcterms:W3CDTF">2020-01-02T07:02:00Z</dcterms:modified>
</cp:coreProperties>
</file>